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C906D" w14:textId="648D9421" w:rsidR="000E1767" w:rsidRPr="000E1767" w:rsidRDefault="000E1767">
      <w:pPr>
        <w:rPr>
          <w:rFonts w:asciiTheme="majorHAnsi" w:hAnsiTheme="majorHAnsi" w:cstheme="majorHAnsi"/>
          <w:b/>
          <w:bCs/>
          <w:sz w:val="40"/>
          <w:szCs w:val="40"/>
        </w:rPr>
      </w:pPr>
      <w:r>
        <w:rPr>
          <w:rFonts w:asciiTheme="majorHAnsi" w:hAnsiTheme="majorHAnsi" w:cstheme="majorHAnsi"/>
          <w:b/>
          <w:bCs/>
          <w:noProof/>
          <w:sz w:val="40"/>
          <w:szCs w:val="40"/>
        </w:rPr>
        <w:drawing>
          <wp:anchor distT="0" distB="0" distL="114300" distR="114300" simplePos="0" relativeHeight="251658240" behindDoc="0" locked="0" layoutInCell="1" allowOverlap="1" wp14:anchorId="4C239276" wp14:editId="5208FFF7">
            <wp:simplePos x="0" y="0"/>
            <wp:positionH relativeFrom="column">
              <wp:posOffset>4196080</wp:posOffset>
            </wp:positionH>
            <wp:positionV relativeFrom="paragraph">
              <wp:posOffset>-594994</wp:posOffset>
            </wp:positionV>
            <wp:extent cx="2179320" cy="856718"/>
            <wp:effectExtent l="0" t="0" r="0" b="635"/>
            <wp:wrapNone/>
            <wp:docPr id="1321180447"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80447" name="Afbeelding 1" descr="Afbeelding met tekst, Lettertype, Graphics, grafische vormgeving&#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6250" cy="859442"/>
                    </a:xfrm>
                    <a:prstGeom prst="rect">
                      <a:avLst/>
                    </a:prstGeom>
                  </pic:spPr>
                </pic:pic>
              </a:graphicData>
            </a:graphic>
            <wp14:sizeRelH relativeFrom="page">
              <wp14:pctWidth>0</wp14:pctWidth>
            </wp14:sizeRelH>
            <wp14:sizeRelV relativeFrom="page">
              <wp14:pctHeight>0</wp14:pctHeight>
            </wp14:sizeRelV>
          </wp:anchor>
        </w:drawing>
      </w:r>
      <w:r w:rsidRPr="000E1767">
        <w:rPr>
          <w:rFonts w:asciiTheme="majorHAnsi" w:hAnsiTheme="majorHAnsi" w:cstheme="majorHAnsi"/>
          <w:b/>
          <w:bCs/>
          <w:sz w:val="40"/>
          <w:szCs w:val="40"/>
        </w:rPr>
        <w:t>Notulen vergadering</w:t>
      </w:r>
      <w:r w:rsidR="00A3015F">
        <w:rPr>
          <w:rFonts w:asciiTheme="majorHAnsi" w:hAnsiTheme="majorHAnsi" w:cstheme="majorHAnsi"/>
          <w:b/>
          <w:bCs/>
          <w:sz w:val="40"/>
          <w:szCs w:val="40"/>
        </w:rPr>
        <w:t xml:space="preserve"> OC</w:t>
      </w:r>
      <w:r w:rsidRPr="000E1767">
        <w:rPr>
          <w:rFonts w:asciiTheme="majorHAnsi" w:hAnsiTheme="majorHAnsi" w:cstheme="majorHAnsi"/>
          <w:b/>
          <w:bCs/>
          <w:sz w:val="40"/>
          <w:szCs w:val="40"/>
        </w:rPr>
        <w:t xml:space="preserve"> – De kleine Tol </w:t>
      </w:r>
    </w:p>
    <w:p w14:paraId="7A348DA7" w14:textId="3D150E65" w:rsidR="000E1767" w:rsidRDefault="000E1767">
      <w:pPr>
        <w:rPr>
          <w:rFonts w:asciiTheme="majorHAnsi" w:hAnsiTheme="majorHAnsi" w:cstheme="majorHAnsi"/>
          <w:b/>
          <w:bCs/>
        </w:rPr>
      </w:pPr>
      <w:r>
        <w:rPr>
          <w:rFonts w:asciiTheme="majorHAnsi" w:hAnsiTheme="majorHAnsi" w:cstheme="majorHAnsi"/>
          <w:b/>
          <w:bCs/>
        </w:rPr>
        <w:t xml:space="preserve">Aanwezig: </w:t>
      </w:r>
      <w:r w:rsidR="00A3015F">
        <w:rPr>
          <w:rFonts w:asciiTheme="majorHAnsi" w:hAnsiTheme="majorHAnsi" w:cstheme="majorHAnsi"/>
          <w:b/>
          <w:bCs/>
        </w:rPr>
        <w:t>Annemiek</w:t>
      </w:r>
      <w:r w:rsidR="00AC5734">
        <w:rPr>
          <w:rFonts w:asciiTheme="majorHAnsi" w:hAnsiTheme="majorHAnsi" w:cstheme="majorHAnsi"/>
          <w:b/>
          <w:bCs/>
        </w:rPr>
        <w:t>e</w:t>
      </w:r>
      <w:r w:rsidR="00A3015F">
        <w:rPr>
          <w:rFonts w:asciiTheme="majorHAnsi" w:hAnsiTheme="majorHAnsi" w:cstheme="majorHAnsi"/>
          <w:b/>
          <w:bCs/>
        </w:rPr>
        <w:t>, Eline</w:t>
      </w:r>
      <w:r w:rsidR="007524CF">
        <w:rPr>
          <w:rFonts w:asciiTheme="majorHAnsi" w:hAnsiTheme="majorHAnsi" w:cstheme="majorHAnsi"/>
          <w:b/>
          <w:bCs/>
        </w:rPr>
        <w:t>,</w:t>
      </w:r>
      <w:r w:rsidR="00A3015F">
        <w:rPr>
          <w:rFonts w:asciiTheme="majorHAnsi" w:hAnsiTheme="majorHAnsi" w:cstheme="majorHAnsi"/>
          <w:b/>
          <w:bCs/>
        </w:rPr>
        <w:t xml:space="preserve"> </w:t>
      </w:r>
      <w:r w:rsidR="007524CF">
        <w:rPr>
          <w:rFonts w:asciiTheme="majorHAnsi" w:hAnsiTheme="majorHAnsi" w:cstheme="majorHAnsi"/>
          <w:b/>
          <w:bCs/>
        </w:rPr>
        <w:t xml:space="preserve">Talitha </w:t>
      </w:r>
      <w:r w:rsidR="00A3015F">
        <w:rPr>
          <w:rFonts w:asciiTheme="majorHAnsi" w:hAnsiTheme="majorHAnsi" w:cstheme="majorHAnsi"/>
          <w:b/>
          <w:bCs/>
        </w:rPr>
        <w:t>en Jamilla</w:t>
      </w:r>
      <w:r>
        <w:rPr>
          <w:rFonts w:asciiTheme="majorHAnsi" w:hAnsiTheme="majorHAnsi" w:cstheme="majorHAnsi"/>
          <w:b/>
          <w:bCs/>
        </w:rPr>
        <w:t xml:space="preserve"> </w:t>
      </w:r>
    </w:p>
    <w:p w14:paraId="382C0CFC" w14:textId="7DC9846F" w:rsidR="000E1767" w:rsidRDefault="000E1767">
      <w:pPr>
        <w:rPr>
          <w:rFonts w:asciiTheme="majorHAnsi" w:hAnsiTheme="majorHAnsi" w:cstheme="majorHAnsi"/>
          <w:b/>
          <w:bCs/>
        </w:rPr>
      </w:pPr>
      <w:r>
        <w:rPr>
          <w:rFonts w:asciiTheme="majorHAnsi" w:hAnsiTheme="majorHAnsi" w:cstheme="majorHAnsi"/>
          <w:b/>
          <w:bCs/>
        </w:rPr>
        <w:t>Afwezig:</w:t>
      </w:r>
      <w:r w:rsidR="00D24382">
        <w:rPr>
          <w:rFonts w:asciiTheme="majorHAnsi" w:hAnsiTheme="majorHAnsi" w:cstheme="majorHAnsi"/>
          <w:b/>
          <w:bCs/>
        </w:rPr>
        <w:t xml:space="preserve"> </w:t>
      </w:r>
    </w:p>
    <w:p w14:paraId="4EBC539F" w14:textId="3731F7D8" w:rsidR="000E1767" w:rsidRDefault="000E1767">
      <w:pPr>
        <w:rPr>
          <w:rFonts w:asciiTheme="majorHAnsi" w:hAnsiTheme="majorHAnsi" w:cstheme="majorHAnsi"/>
          <w:b/>
          <w:bCs/>
        </w:rPr>
      </w:pPr>
      <w:r>
        <w:rPr>
          <w:rFonts w:asciiTheme="majorHAnsi" w:hAnsiTheme="majorHAnsi" w:cstheme="majorHAnsi"/>
          <w:b/>
          <w:bCs/>
        </w:rPr>
        <w:t xml:space="preserve">Datum: </w:t>
      </w:r>
      <w:r w:rsidR="00457321">
        <w:rPr>
          <w:rFonts w:asciiTheme="majorHAnsi" w:hAnsiTheme="majorHAnsi" w:cstheme="majorHAnsi"/>
          <w:b/>
          <w:bCs/>
        </w:rPr>
        <w:t xml:space="preserve">5 november 2024 </w:t>
      </w:r>
    </w:p>
    <w:p w14:paraId="57087FE4" w14:textId="534DAB05" w:rsidR="000E1767" w:rsidRDefault="000E1767">
      <w:pPr>
        <w:rPr>
          <w:rFonts w:asciiTheme="majorHAnsi" w:hAnsiTheme="majorHAnsi" w:cstheme="majorHAnsi"/>
          <w:b/>
          <w:bCs/>
        </w:rPr>
      </w:pPr>
      <w:r>
        <w:rPr>
          <w:rFonts w:asciiTheme="majorHAnsi" w:hAnsiTheme="majorHAnsi" w:cstheme="majorHAnsi"/>
          <w:b/>
          <w:bCs/>
        </w:rPr>
        <w:t>__________________________________________________________________________________</w:t>
      </w:r>
    </w:p>
    <w:p w14:paraId="06EE6954" w14:textId="19CD7600" w:rsidR="0024510D" w:rsidRPr="000E1767" w:rsidRDefault="000E1767">
      <w:pPr>
        <w:rPr>
          <w:rFonts w:asciiTheme="majorHAnsi" w:hAnsiTheme="majorHAnsi" w:cstheme="majorHAnsi"/>
        </w:rPr>
      </w:pPr>
      <w:r w:rsidRPr="000E1767">
        <w:rPr>
          <w:rFonts w:asciiTheme="majorHAnsi" w:hAnsiTheme="majorHAnsi" w:cstheme="majorHAnsi"/>
          <w:b/>
          <w:bCs/>
        </w:rPr>
        <w:t>M</w:t>
      </w:r>
      <w:r w:rsidRPr="000E1767">
        <w:rPr>
          <w:rFonts w:asciiTheme="majorHAnsi" w:hAnsiTheme="majorHAnsi" w:cstheme="majorHAnsi"/>
        </w:rPr>
        <w:t>ededeling</w:t>
      </w:r>
    </w:p>
    <w:p w14:paraId="6FEF5AA6" w14:textId="1C184873" w:rsidR="000E1767" w:rsidRPr="000E1767" w:rsidRDefault="000E1767">
      <w:pPr>
        <w:rPr>
          <w:rFonts w:asciiTheme="majorHAnsi" w:hAnsiTheme="majorHAnsi" w:cstheme="majorHAnsi"/>
        </w:rPr>
      </w:pPr>
      <w:r w:rsidRPr="000E1767">
        <w:rPr>
          <w:rFonts w:asciiTheme="majorHAnsi" w:hAnsiTheme="majorHAnsi" w:cstheme="majorHAnsi"/>
          <w:b/>
          <w:bCs/>
        </w:rPr>
        <w:t>B</w:t>
      </w:r>
      <w:r w:rsidRPr="000E1767">
        <w:rPr>
          <w:rFonts w:asciiTheme="majorHAnsi" w:hAnsiTheme="majorHAnsi" w:cstheme="majorHAnsi"/>
        </w:rPr>
        <w:t>esluit</w:t>
      </w:r>
    </w:p>
    <w:p w14:paraId="6F092AA9" w14:textId="048669CD" w:rsidR="000E1767" w:rsidRDefault="000E1767">
      <w:pPr>
        <w:rPr>
          <w:rFonts w:asciiTheme="majorHAnsi" w:hAnsiTheme="majorHAnsi" w:cstheme="majorHAnsi"/>
        </w:rPr>
      </w:pPr>
      <w:r w:rsidRPr="000E1767">
        <w:rPr>
          <w:rFonts w:asciiTheme="majorHAnsi" w:hAnsiTheme="majorHAnsi" w:cstheme="majorHAnsi"/>
          <w:b/>
          <w:bCs/>
        </w:rPr>
        <w:t>A</w:t>
      </w:r>
      <w:r w:rsidRPr="000E1767">
        <w:rPr>
          <w:rFonts w:asciiTheme="majorHAnsi" w:hAnsiTheme="majorHAnsi" w:cstheme="majorHAnsi"/>
        </w:rPr>
        <w:t xml:space="preserve">ctie </w:t>
      </w:r>
    </w:p>
    <w:tbl>
      <w:tblPr>
        <w:tblStyle w:val="Tabelraster"/>
        <w:tblW w:w="9064" w:type="dxa"/>
        <w:tblLook w:val="04A0" w:firstRow="1" w:lastRow="0" w:firstColumn="1" w:lastColumn="0" w:noHBand="0" w:noVBand="1"/>
      </w:tblPr>
      <w:tblGrid>
        <w:gridCol w:w="4883"/>
        <w:gridCol w:w="1534"/>
        <w:gridCol w:w="1499"/>
        <w:gridCol w:w="402"/>
        <w:gridCol w:w="334"/>
        <w:gridCol w:w="412"/>
      </w:tblGrid>
      <w:tr w:rsidR="000E1767" w:rsidRPr="000E1767" w14:paraId="5953EF43" w14:textId="77777777" w:rsidTr="00467073">
        <w:tc>
          <w:tcPr>
            <w:tcW w:w="4883" w:type="dxa"/>
            <w:shd w:val="clear" w:color="auto" w:fill="F7CAAC" w:themeFill="accent2" w:themeFillTint="66"/>
          </w:tcPr>
          <w:p w14:paraId="77A7513A" w14:textId="77777777" w:rsidR="000E1767" w:rsidRPr="000E1767" w:rsidRDefault="000E1767">
            <w:pPr>
              <w:rPr>
                <w:rFonts w:asciiTheme="majorHAnsi" w:hAnsiTheme="majorHAnsi" w:cstheme="majorHAnsi"/>
                <w:b/>
                <w:bCs/>
              </w:rPr>
            </w:pPr>
          </w:p>
        </w:tc>
        <w:tc>
          <w:tcPr>
            <w:tcW w:w="1534" w:type="dxa"/>
            <w:shd w:val="clear" w:color="auto" w:fill="F7CAAC" w:themeFill="accent2" w:themeFillTint="66"/>
          </w:tcPr>
          <w:p w14:paraId="68E42636" w14:textId="623D85A7" w:rsidR="000E1767" w:rsidRPr="000E1767" w:rsidRDefault="000E1767">
            <w:pPr>
              <w:rPr>
                <w:rFonts w:asciiTheme="majorHAnsi" w:hAnsiTheme="majorHAnsi" w:cstheme="majorHAnsi"/>
                <w:b/>
                <w:bCs/>
              </w:rPr>
            </w:pPr>
            <w:r w:rsidRPr="000E1767">
              <w:rPr>
                <w:rFonts w:asciiTheme="majorHAnsi" w:hAnsiTheme="majorHAnsi" w:cstheme="majorHAnsi"/>
                <w:b/>
                <w:bCs/>
              </w:rPr>
              <w:t xml:space="preserve">Door wie </w:t>
            </w:r>
          </w:p>
        </w:tc>
        <w:tc>
          <w:tcPr>
            <w:tcW w:w="1499" w:type="dxa"/>
            <w:shd w:val="clear" w:color="auto" w:fill="F7CAAC" w:themeFill="accent2" w:themeFillTint="66"/>
          </w:tcPr>
          <w:p w14:paraId="139AE779" w14:textId="0E19FCEC" w:rsidR="000E1767" w:rsidRPr="000E1767" w:rsidRDefault="000E1767">
            <w:pPr>
              <w:rPr>
                <w:rFonts w:asciiTheme="majorHAnsi" w:hAnsiTheme="majorHAnsi" w:cstheme="majorHAnsi"/>
                <w:b/>
                <w:bCs/>
              </w:rPr>
            </w:pPr>
            <w:r w:rsidRPr="000E1767">
              <w:rPr>
                <w:rFonts w:asciiTheme="majorHAnsi" w:hAnsiTheme="majorHAnsi" w:cstheme="majorHAnsi"/>
                <w:b/>
                <w:bCs/>
              </w:rPr>
              <w:t xml:space="preserve">Voor wie </w:t>
            </w:r>
          </w:p>
        </w:tc>
        <w:tc>
          <w:tcPr>
            <w:tcW w:w="402" w:type="dxa"/>
            <w:shd w:val="clear" w:color="auto" w:fill="F7CAAC" w:themeFill="accent2" w:themeFillTint="66"/>
          </w:tcPr>
          <w:p w14:paraId="38AEB81E" w14:textId="69F3BB58" w:rsidR="000E1767" w:rsidRPr="000E1767" w:rsidRDefault="000E1767">
            <w:pPr>
              <w:rPr>
                <w:rFonts w:asciiTheme="majorHAnsi" w:hAnsiTheme="majorHAnsi" w:cstheme="majorHAnsi"/>
                <w:b/>
                <w:bCs/>
              </w:rPr>
            </w:pPr>
            <w:r w:rsidRPr="000E1767">
              <w:rPr>
                <w:rFonts w:asciiTheme="majorHAnsi" w:hAnsiTheme="majorHAnsi" w:cstheme="majorHAnsi"/>
                <w:b/>
                <w:bCs/>
              </w:rPr>
              <w:t>M</w:t>
            </w:r>
          </w:p>
        </w:tc>
        <w:tc>
          <w:tcPr>
            <w:tcW w:w="334" w:type="dxa"/>
            <w:shd w:val="clear" w:color="auto" w:fill="F7CAAC" w:themeFill="accent2" w:themeFillTint="66"/>
          </w:tcPr>
          <w:p w14:paraId="21DA225A" w14:textId="75C08586" w:rsidR="000E1767" w:rsidRPr="000E1767" w:rsidRDefault="000E1767">
            <w:pPr>
              <w:rPr>
                <w:rFonts w:asciiTheme="majorHAnsi" w:hAnsiTheme="majorHAnsi" w:cstheme="majorHAnsi"/>
                <w:b/>
                <w:bCs/>
              </w:rPr>
            </w:pPr>
            <w:r w:rsidRPr="000E1767">
              <w:rPr>
                <w:rFonts w:asciiTheme="majorHAnsi" w:hAnsiTheme="majorHAnsi" w:cstheme="majorHAnsi"/>
                <w:b/>
                <w:bCs/>
              </w:rPr>
              <w:t>B</w:t>
            </w:r>
          </w:p>
        </w:tc>
        <w:tc>
          <w:tcPr>
            <w:tcW w:w="412" w:type="dxa"/>
            <w:shd w:val="clear" w:color="auto" w:fill="F7CAAC" w:themeFill="accent2" w:themeFillTint="66"/>
          </w:tcPr>
          <w:p w14:paraId="4864AD2A" w14:textId="0F08F7FD" w:rsidR="000E1767" w:rsidRPr="000E1767" w:rsidRDefault="000E1767">
            <w:pPr>
              <w:rPr>
                <w:rFonts w:asciiTheme="majorHAnsi" w:hAnsiTheme="majorHAnsi" w:cstheme="majorHAnsi"/>
                <w:b/>
                <w:bCs/>
              </w:rPr>
            </w:pPr>
            <w:r w:rsidRPr="000E1767">
              <w:rPr>
                <w:rFonts w:asciiTheme="majorHAnsi" w:hAnsiTheme="majorHAnsi" w:cstheme="majorHAnsi"/>
                <w:b/>
                <w:bCs/>
              </w:rPr>
              <w:t>A</w:t>
            </w:r>
          </w:p>
        </w:tc>
      </w:tr>
      <w:tr w:rsidR="000E1767" w14:paraId="189DFDAF" w14:textId="77777777" w:rsidTr="00467073">
        <w:tc>
          <w:tcPr>
            <w:tcW w:w="4883" w:type="dxa"/>
          </w:tcPr>
          <w:p w14:paraId="07CABA62" w14:textId="77777777" w:rsidR="00181E4E" w:rsidRDefault="006324EB">
            <w:pPr>
              <w:rPr>
                <w:rFonts w:asciiTheme="majorHAnsi" w:hAnsiTheme="majorHAnsi" w:cstheme="majorHAnsi"/>
              </w:rPr>
            </w:pPr>
            <w:r>
              <w:rPr>
                <w:rFonts w:asciiTheme="majorHAnsi" w:hAnsiTheme="majorHAnsi" w:cstheme="majorHAnsi"/>
              </w:rPr>
              <w:t>Advies tarieven:</w:t>
            </w:r>
          </w:p>
          <w:p w14:paraId="1297C46F" w14:textId="77777777" w:rsidR="006324EB" w:rsidRDefault="006324EB">
            <w:pPr>
              <w:rPr>
                <w:rFonts w:asciiTheme="majorHAnsi" w:hAnsiTheme="majorHAnsi" w:cstheme="majorHAnsi"/>
              </w:rPr>
            </w:pPr>
          </w:p>
          <w:p w14:paraId="54168C13" w14:textId="77777777" w:rsidR="006324EB" w:rsidRDefault="006324EB">
            <w:pPr>
              <w:rPr>
                <w:rFonts w:asciiTheme="majorHAnsi" w:hAnsiTheme="majorHAnsi" w:cstheme="majorHAnsi"/>
              </w:rPr>
            </w:pPr>
            <w:r>
              <w:rPr>
                <w:rFonts w:asciiTheme="majorHAnsi" w:hAnsiTheme="majorHAnsi" w:cstheme="majorHAnsi"/>
              </w:rPr>
              <w:t xml:space="preserve">De nieuwe tarieven voor 2025 zijn besproken. De keuze is gemaakt om mee te gaan met het landelijke tarief van € 10,71. Dit is een prijsstijging van 4,5 %. Het is wel spannend of we alle kosten die extra erbij komen hiermee </w:t>
            </w:r>
            <w:r w:rsidR="00214A5C">
              <w:rPr>
                <w:rFonts w:asciiTheme="majorHAnsi" w:hAnsiTheme="majorHAnsi" w:cstheme="majorHAnsi"/>
              </w:rPr>
              <w:t>rond krijgen omdat op dit moment nog niks bekend is over de CAO en we niet weten wat de lonen van de medewerkers gaan doen.</w:t>
            </w:r>
          </w:p>
          <w:p w14:paraId="6624A07E" w14:textId="77777777" w:rsidR="00214A5C" w:rsidRDefault="00214A5C">
            <w:pPr>
              <w:rPr>
                <w:rFonts w:asciiTheme="majorHAnsi" w:hAnsiTheme="majorHAnsi" w:cstheme="majorHAnsi"/>
              </w:rPr>
            </w:pPr>
          </w:p>
          <w:p w14:paraId="040EB05D" w14:textId="6969D587" w:rsidR="00214A5C" w:rsidRDefault="00214A5C">
            <w:pPr>
              <w:rPr>
                <w:rFonts w:asciiTheme="majorHAnsi" w:hAnsiTheme="majorHAnsi" w:cstheme="majorHAnsi"/>
              </w:rPr>
            </w:pPr>
            <w:r>
              <w:rPr>
                <w:rFonts w:asciiTheme="majorHAnsi" w:hAnsiTheme="majorHAnsi" w:cstheme="majorHAnsi"/>
              </w:rPr>
              <w:t>Aan de OC gevraagd om het advies via de mail toe te sturen. Deze wordt eind van de notulen toegevoegd.</w:t>
            </w:r>
          </w:p>
        </w:tc>
        <w:tc>
          <w:tcPr>
            <w:tcW w:w="1534" w:type="dxa"/>
          </w:tcPr>
          <w:p w14:paraId="42909D27" w14:textId="2EFE3D68" w:rsidR="000E1767" w:rsidRDefault="00D91390">
            <w:pPr>
              <w:rPr>
                <w:rFonts w:asciiTheme="majorHAnsi" w:hAnsiTheme="majorHAnsi" w:cstheme="majorHAnsi"/>
              </w:rPr>
            </w:pPr>
            <w:r>
              <w:rPr>
                <w:rFonts w:asciiTheme="majorHAnsi" w:hAnsiTheme="majorHAnsi" w:cstheme="majorHAnsi"/>
              </w:rPr>
              <w:t xml:space="preserve">Jamilla </w:t>
            </w:r>
          </w:p>
        </w:tc>
        <w:tc>
          <w:tcPr>
            <w:tcW w:w="1499" w:type="dxa"/>
          </w:tcPr>
          <w:p w14:paraId="40E9B1F1" w14:textId="2A70BF65" w:rsidR="000E1767" w:rsidRDefault="00D91390">
            <w:pPr>
              <w:rPr>
                <w:rFonts w:asciiTheme="majorHAnsi" w:hAnsiTheme="majorHAnsi" w:cstheme="majorHAnsi"/>
              </w:rPr>
            </w:pPr>
            <w:r>
              <w:rPr>
                <w:rFonts w:asciiTheme="majorHAnsi" w:hAnsiTheme="majorHAnsi" w:cstheme="majorHAnsi"/>
              </w:rPr>
              <w:t>Allen</w:t>
            </w:r>
          </w:p>
        </w:tc>
        <w:tc>
          <w:tcPr>
            <w:tcW w:w="402" w:type="dxa"/>
          </w:tcPr>
          <w:p w14:paraId="605C3D0C" w14:textId="17E5BFDB" w:rsidR="000E1767" w:rsidRDefault="000E1767">
            <w:pPr>
              <w:rPr>
                <w:rFonts w:asciiTheme="majorHAnsi" w:hAnsiTheme="majorHAnsi" w:cstheme="majorHAnsi"/>
              </w:rPr>
            </w:pPr>
          </w:p>
        </w:tc>
        <w:tc>
          <w:tcPr>
            <w:tcW w:w="334" w:type="dxa"/>
          </w:tcPr>
          <w:p w14:paraId="4D9ECEAC" w14:textId="73FA6A7E" w:rsidR="000E1767" w:rsidRDefault="00D91390">
            <w:pPr>
              <w:rPr>
                <w:rFonts w:asciiTheme="majorHAnsi" w:hAnsiTheme="majorHAnsi" w:cstheme="majorHAnsi"/>
              </w:rPr>
            </w:pPr>
            <w:r>
              <w:rPr>
                <w:rFonts w:asciiTheme="majorHAnsi" w:hAnsiTheme="majorHAnsi" w:cstheme="majorHAnsi"/>
              </w:rPr>
              <w:t>x</w:t>
            </w:r>
          </w:p>
        </w:tc>
        <w:tc>
          <w:tcPr>
            <w:tcW w:w="412" w:type="dxa"/>
          </w:tcPr>
          <w:p w14:paraId="606B8A1A" w14:textId="77777777" w:rsidR="000E1767" w:rsidRDefault="000E1767">
            <w:pPr>
              <w:rPr>
                <w:rFonts w:asciiTheme="majorHAnsi" w:hAnsiTheme="majorHAnsi" w:cstheme="majorHAnsi"/>
              </w:rPr>
            </w:pPr>
          </w:p>
        </w:tc>
      </w:tr>
      <w:tr w:rsidR="00467073" w14:paraId="68AB866E" w14:textId="77777777" w:rsidTr="00467073">
        <w:tc>
          <w:tcPr>
            <w:tcW w:w="4883" w:type="dxa"/>
          </w:tcPr>
          <w:p w14:paraId="53B43B95" w14:textId="77777777" w:rsidR="00467073" w:rsidRDefault="00214A5C" w:rsidP="00A3015F">
            <w:pPr>
              <w:rPr>
                <w:rFonts w:asciiTheme="majorHAnsi" w:hAnsiTheme="majorHAnsi" w:cstheme="majorHAnsi"/>
              </w:rPr>
            </w:pPr>
            <w:r>
              <w:rPr>
                <w:rFonts w:asciiTheme="majorHAnsi" w:hAnsiTheme="majorHAnsi" w:cstheme="majorHAnsi"/>
              </w:rPr>
              <w:t>Kerst en oud&amp;nieuw.</w:t>
            </w:r>
          </w:p>
          <w:p w14:paraId="7CEC656F" w14:textId="77777777" w:rsidR="00214A5C" w:rsidRDefault="00214A5C" w:rsidP="00A3015F">
            <w:pPr>
              <w:rPr>
                <w:rFonts w:asciiTheme="majorHAnsi" w:hAnsiTheme="majorHAnsi" w:cstheme="majorHAnsi"/>
              </w:rPr>
            </w:pPr>
          </w:p>
          <w:p w14:paraId="0019EE2E" w14:textId="37CF8FAB" w:rsidR="00214A5C" w:rsidRPr="000E1767" w:rsidRDefault="00214A5C" w:rsidP="00A3015F">
            <w:pPr>
              <w:rPr>
                <w:rFonts w:asciiTheme="majorHAnsi" w:hAnsiTheme="majorHAnsi" w:cstheme="majorHAnsi"/>
              </w:rPr>
            </w:pPr>
            <w:r>
              <w:rPr>
                <w:rFonts w:asciiTheme="majorHAnsi" w:hAnsiTheme="majorHAnsi" w:cstheme="majorHAnsi"/>
              </w:rPr>
              <w:t xml:space="preserve">Naar de standaard sluitingsdagen omdat dit feestdagen zijn op 25 en 26 december en 1 </w:t>
            </w:r>
            <w:r w:rsidR="00DE21E3">
              <w:rPr>
                <w:rFonts w:asciiTheme="majorHAnsi" w:hAnsiTheme="majorHAnsi" w:cstheme="majorHAnsi"/>
              </w:rPr>
              <w:t>januari</w:t>
            </w:r>
            <w:r>
              <w:rPr>
                <w:rFonts w:asciiTheme="majorHAnsi" w:hAnsiTheme="majorHAnsi" w:cstheme="majorHAnsi"/>
              </w:rPr>
              <w:t>. H</w:t>
            </w:r>
            <w:r w:rsidR="00DE21E3">
              <w:rPr>
                <w:rFonts w:asciiTheme="majorHAnsi" w:hAnsiTheme="majorHAnsi" w:cstheme="majorHAnsi"/>
              </w:rPr>
              <w:t xml:space="preserve">eeft de oudercommissie ons geadviseerd om echt aan te dringen dat ouders hun kinderen op 24 december en 31 december uiterlijk 18 uur ophalen zodat het personeel ook redelijk op tijd naar huis kan. </w:t>
            </w:r>
            <w:r w:rsidR="000C619D">
              <w:rPr>
                <w:rFonts w:asciiTheme="majorHAnsi" w:hAnsiTheme="majorHAnsi" w:cstheme="majorHAnsi"/>
              </w:rPr>
              <w:t xml:space="preserve">Wij zullen naar ouders communiceren dat wij streven om, om 18 uur naar huis te gaan. </w:t>
            </w:r>
          </w:p>
        </w:tc>
        <w:tc>
          <w:tcPr>
            <w:tcW w:w="1534" w:type="dxa"/>
          </w:tcPr>
          <w:p w14:paraId="7DD318C0" w14:textId="04C6AACC" w:rsidR="00467073" w:rsidRDefault="00D91390" w:rsidP="00467073">
            <w:pPr>
              <w:rPr>
                <w:rFonts w:asciiTheme="majorHAnsi" w:hAnsiTheme="majorHAnsi" w:cstheme="majorHAnsi"/>
              </w:rPr>
            </w:pPr>
            <w:r>
              <w:rPr>
                <w:rFonts w:asciiTheme="majorHAnsi" w:hAnsiTheme="majorHAnsi" w:cstheme="majorHAnsi"/>
              </w:rPr>
              <w:t>Jamilla</w:t>
            </w:r>
          </w:p>
        </w:tc>
        <w:tc>
          <w:tcPr>
            <w:tcW w:w="1499" w:type="dxa"/>
          </w:tcPr>
          <w:p w14:paraId="266966E1" w14:textId="483E452C" w:rsidR="00467073" w:rsidRDefault="00D91390" w:rsidP="00467073">
            <w:pPr>
              <w:rPr>
                <w:rFonts w:asciiTheme="majorHAnsi" w:hAnsiTheme="majorHAnsi" w:cstheme="majorHAnsi"/>
              </w:rPr>
            </w:pPr>
            <w:r>
              <w:rPr>
                <w:rFonts w:asciiTheme="majorHAnsi" w:hAnsiTheme="majorHAnsi" w:cstheme="majorHAnsi"/>
              </w:rPr>
              <w:t xml:space="preserve">Allen </w:t>
            </w:r>
          </w:p>
        </w:tc>
        <w:tc>
          <w:tcPr>
            <w:tcW w:w="402" w:type="dxa"/>
          </w:tcPr>
          <w:p w14:paraId="349C80DC" w14:textId="0A4AA6AD" w:rsidR="00467073" w:rsidRDefault="00467073" w:rsidP="00467073">
            <w:pPr>
              <w:rPr>
                <w:rFonts w:asciiTheme="majorHAnsi" w:hAnsiTheme="majorHAnsi" w:cstheme="majorHAnsi"/>
              </w:rPr>
            </w:pPr>
          </w:p>
        </w:tc>
        <w:tc>
          <w:tcPr>
            <w:tcW w:w="334" w:type="dxa"/>
          </w:tcPr>
          <w:p w14:paraId="73083775" w14:textId="5C5996C8" w:rsidR="00467073" w:rsidRDefault="00D91390" w:rsidP="00467073">
            <w:pPr>
              <w:rPr>
                <w:rFonts w:asciiTheme="majorHAnsi" w:hAnsiTheme="majorHAnsi" w:cstheme="majorHAnsi"/>
              </w:rPr>
            </w:pPr>
            <w:r>
              <w:rPr>
                <w:rFonts w:asciiTheme="majorHAnsi" w:hAnsiTheme="majorHAnsi" w:cstheme="majorHAnsi"/>
              </w:rPr>
              <w:t>x</w:t>
            </w:r>
          </w:p>
        </w:tc>
        <w:tc>
          <w:tcPr>
            <w:tcW w:w="412" w:type="dxa"/>
          </w:tcPr>
          <w:p w14:paraId="1D4484E8" w14:textId="3DF030AD" w:rsidR="00467073" w:rsidRDefault="00467073" w:rsidP="00467073">
            <w:pPr>
              <w:rPr>
                <w:rFonts w:asciiTheme="majorHAnsi" w:hAnsiTheme="majorHAnsi" w:cstheme="majorHAnsi"/>
              </w:rPr>
            </w:pPr>
          </w:p>
        </w:tc>
      </w:tr>
      <w:tr w:rsidR="00467073" w14:paraId="2B0D5AF2" w14:textId="77777777" w:rsidTr="00467073">
        <w:tc>
          <w:tcPr>
            <w:tcW w:w="4883" w:type="dxa"/>
          </w:tcPr>
          <w:p w14:paraId="30627869" w14:textId="77777777" w:rsidR="00AD334A" w:rsidRDefault="000C619D" w:rsidP="00181E4E">
            <w:pPr>
              <w:rPr>
                <w:rFonts w:asciiTheme="majorHAnsi" w:hAnsiTheme="majorHAnsi" w:cstheme="majorHAnsi"/>
              </w:rPr>
            </w:pPr>
            <w:r>
              <w:rPr>
                <w:rFonts w:asciiTheme="majorHAnsi" w:hAnsiTheme="majorHAnsi" w:cstheme="majorHAnsi"/>
              </w:rPr>
              <w:t>Eerste sluiten 19 maart</w:t>
            </w:r>
          </w:p>
          <w:p w14:paraId="6A8C8EDD" w14:textId="77777777" w:rsidR="000C619D" w:rsidRDefault="000C619D" w:rsidP="00181E4E">
            <w:pPr>
              <w:rPr>
                <w:rFonts w:asciiTheme="majorHAnsi" w:hAnsiTheme="majorHAnsi" w:cstheme="majorHAnsi"/>
              </w:rPr>
            </w:pPr>
          </w:p>
          <w:p w14:paraId="7D1800F3" w14:textId="77777777" w:rsidR="000C619D" w:rsidRDefault="000C619D" w:rsidP="00181E4E">
            <w:pPr>
              <w:rPr>
                <w:rFonts w:asciiTheme="majorHAnsi" w:hAnsiTheme="majorHAnsi" w:cstheme="majorHAnsi"/>
              </w:rPr>
            </w:pPr>
            <w:r>
              <w:rPr>
                <w:rFonts w:asciiTheme="majorHAnsi" w:hAnsiTheme="majorHAnsi" w:cstheme="majorHAnsi"/>
              </w:rPr>
              <w:t xml:space="preserve">19 maart willen wij graag onze EHBO en BHV opfrissen met het hele team. </w:t>
            </w:r>
            <w:r w:rsidR="00D91390">
              <w:rPr>
                <w:rFonts w:asciiTheme="majorHAnsi" w:hAnsiTheme="majorHAnsi" w:cstheme="majorHAnsi"/>
              </w:rPr>
              <w:t>Wij hebben gekozen om dit op een avond te doen zodat ouders niet direct een probleem hebben met de opvang.</w:t>
            </w:r>
          </w:p>
          <w:p w14:paraId="435BAEC6" w14:textId="77777777" w:rsidR="00D91390" w:rsidRDefault="00D91390" w:rsidP="00181E4E">
            <w:pPr>
              <w:rPr>
                <w:rFonts w:asciiTheme="majorHAnsi" w:hAnsiTheme="majorHAnsi" w:cstheme="majorHAnsi"/>
              </w:rPr>
            </w:pPr>
          </w:p>
          <w:p w14:paraId="1751151C" w14:textId="3B7F05EC" w:rsidR="00D91390" w:rsidRPr="00181E4E" w:rsidRDefault="00D91390" w:rsidP="00181E4E">
            <w:pPr>
              <w:rPr>
                <w:rFonts w:asciiTheme="majorHAnsi" w:hAnsiTheme="majorHAnsi" w:cstheme="majorHAnsi"/>
              </w:rPr>
            </w:pPr>
            <w:r>
              <w:rPr>
                <w:rFonts w:asciiTheme="majorHAnsi" w:hAnsiTheme="majorHAnsi" w:cstheme="majorHAnsi"/>
              </w:rPr>
              <w:t xml:space="preserve">Aan de OC gevraagd of wij die dag wat eerde dicht mochten. Hier is akkoord op gegeven </w:t>
            </w:r>
          </w:p>
        </w:tc>
        <w:tc>
          <w:tcPr>
            <w:tcW w:w="1534" w:type="dxa"/>
          </w:tcPr>
          <w:p w14:paraId="1CA3A346" w14:textId="0BA5C307" w:rsidR="00467073" w:rsidRDefault="00D91390" w:rsidP="00467073">
            <w:pPr>
              <w:rPr>
                <w:rFonts w:asciiTheme="majorHAnsi" w:hAnsiTheme="majorHAnsi" w:cstheme="majorHAnsi"/>
              </w:rPr>
            </w:pPr>
            <w:r>
              <w:rPr>
                <w:rFonts w:asciiTheme="majorHAnsi" w:hAnsiTheme="majorHAnsi" w:cstheme="majorHAnsi"/>
              </w:rPr>
              <w:t xml:space="preserve">Jamilla </w:t>
            </w:r>
          </w:p>
        </w:tc>
        <w:tc>
          <w:tcPr>
            <w:tcW w:w="1499" w:type="dxa"/>
          </w:tcPr>
          <w:p w14:paraId="4CBB6E93" w14:textId="6720C381" w:rsidR="00467073" w:rsidRDefault="00D91390" w:rsidP="00467073">
            <w:pPr>
              <w:rPr>
                <w:rFonts w:asciiTheme="majorHAnsi" w:hAnsiTheme="majorHAnsi" w:cstheme="majorHAnsi"/>
              </w:rPr>
            </w:pPr>
            <w:r>
              <w:rPr>
                <w:rFonts w:asciiTheme="majorHAnsi" w:hAnsiTheme="majorHAnsi" w:cstheme="majorHAnsi"/>
              </w:rPr>
              <w:t xml:space="preserve">Allen </w:t>
            </w:r>
          </w:p>
        </w:tc>
        <w:tc>
          <w:tcPr>
            <w:tcW w:w="402" w:type="dxa"/>
          </w:tcPr>
          <w:p w14:paraId="4D8DD571" w14:textId="7800E6A6" w:rsidR="00467073" w:rsidRDefault="00467073" w:rsidP="00467073">
            <w:pPr>
              <w:rPr>
                <w:rFonts w:asciiTheme="majorHAnsi" w:hAnsiTheme="majorHAnsi" w:cstheme="majorHAnsi"/>
              </w:rPr>
            </w:pPr>
          </w:p>
        </w:tc>
        <w:tc>
          <w:tcPr>
            <w:tcW w:w="334" w:type="dxa"/>
          </w:tcPr>
          <w:p w14:paraId="55423A4C" w14:textId="13130954" w:rsidR="00467073" w:rsidRDefault="00D91390" w:rsidP="00467073">
            <w:pPr>
              <w:rPr>
                <w:rFonts w:asciiTheme="majorHAnsi" w:hAnsiTheme="majorHAnsi" w:cstheme="majorHAnsi"/>
              </w:rPr>
            </w:pPr>
            <w:r>
              <w:rPr>
                <w:rFonts w:asciiTheme="majorHAnsi" w:hAnsiTheme="majorHAnsi" w:cstheme="majorHAnsi"/>
              </w:rPr>
              <w:t>x</w:t>
            </w:r>
          </w:p>
        </w:tc>
        <w:tc>
          <w:tcPr>
            <w:tcW w:w="412" w:type="dxa"/>
          </w:tcPr>
          <w:p w14:paraId="68C3652D" w14:textId="428844C6" w:rsidR="00467073" w:rsidRDefault="00467073" w:rsidP="00467073">
            <w:pPr>
              <w:rPr>
                <w:rFonts w:asciiTheme="majorHAnsi" w:hAnsiTheme="majorHAnsi" w:cstheme="majorHAnsi"/>
              </w:rPr>
            </w:pPr>
          </w:p>
        </w:tc>
      </w:tr>
      <w:tr w:rsidR="00467073" w14:paraId="4122F511" w14:textId="77777777" w:rsidTr="00467073">
        <w:tc>
          <w:tcPr>
            <w:tcW w:w="4883" w:type="dxa"/>
          </w:tcPr>
          <w:p w14:paraId="25383A99" w14:textId="77777777" w:rsidR="00A82728" w:rsidRDefault="00BE6F27" w:rsidP="004A4AFF">
            <w:pPr>
              <w:rPr>
                <w:rFonts w:asciiTheme="majorHAnsi" w:hAnsiTheme="majorHAnsi" w:cstheme="majorHAnsi"/>
              </w:rPr>
            </w:pPr>
            <w:r>
              <w:rPr>
                <w:rFonts w:asciiTheme="majorHAnsi" w:hAnsiTheme="majorHAnsi" w:cstheme="majorHAnsi"/>
              </w:rPr>
              <w:t>Beleid zieke kinderen naar de opvang.</w:t>
            </w:r>
          </w:p>
          <w:p w14:paraId="4844B9EA" w14:textId="77777777" w:rsidR="00BE6F27" w:rsidRDefault="00BE6F27" w:rsidP="004A4AFF">
            <w:pPr>
              <w:rPr>
                <w:rFonts w:asciiTheme="majorHAnsi" w:hAnsiTheme="majorHAnsi" w:cstheme="majorHAnsi"/>
              </w:rPr>
            </w:pPr>
          </w:p>
          <w:p w14:paraId="1FDEDA03" w14:textId="77777777" w:rsidR="00BE6F27" w:rsidRDefault="00BE6F27" w:rsidP="004A4AFF">
            <w:pPr>
              <w:rPr>
                <w:rFonts w:asciiTheme="majorHAnsi" w:hAnsiTheme="majorHAnsi" w:cstheme="majorHAnsi"/>
              </w:rPr>
            </w:pPr>
            <w:r>
              <w:rPr>
                <w:rFonts w:asciiTheme="majorHAnsi" w:hAnsiTheme="majorHAnsi" w:cstheme="majorHAnsi"/>
              </w:rPr>
              <w:t xml:space="preserve">We merken dat steeds meer kinderen ziek gebracht worden bij ons. Daarom hebben wij een beleid geschreven zieken kinderen naar de opvang. Met de </w:t>
            </w:r>
            <w:r>
              <w:rPr>
                <w:rFonts w:asciiTheme="majorHAnsi" w:hAnsiTheme="majorHAnsi" w:cstheme="majorHAnsi"/>
              </w:rPr>
              <w:lastRenderedPageBreak/>
              <w:t xml:space="preserve">OC over dit beleid gehad </w:t>
            </w:r>
            <w:r w:rsidR="00EA4067">
              <w:rPr>
                <w:rFonts w:asciiTheme="majorHAnsi" w:hAnsiTheme="majorHAnsi" w:cstheme="majorHAnsi"/>
              </w:rPr>
              <w:t>en die hadden nog wat op en aanmerkingen die worden verwerkt.</w:t>
            </w:r>
          </w:p>
          <w:p w14:paraId="1AB12837" w14:textId="77777777" w:rsidR="00EA4067" w:rsidRDefault="00EA4067" w:rsidP="004A4AFF">
            <w:pPr>
              <w:rPr>
                <w:rFonts w:asciiTheme="majorHAnsi" w:hAnsiTheme="majorHAnsi" w:cstheme="majorHAnsi"/>
              </w:rPr>
            </w:pPr>
          </w:p>
          <w:p w14:paraId="3A66C976" w14:textId="08F02CF8" w:rsidR="00EA4067" w:rsidRPr="004A4AFF" w:rsidRDefault="00EA4067" w:rsidP="004A4AFF">
            <w:pPr>
              <w:rPr>
                <w:rFonts w:asciiTheme="majorHAnsi" w:hAnsiTheme="majorHAnsi" w:cstheme="majorHAnsi"/>
              </w:rPr>
            </w:pPr>
            <w:r>
              <w:rPr>
                <w:rFonts w:asciiTheme="majorHAnsi" w:hAnsiTheme="majorHAnsi" w:cstheme="majorHAnsi"/>
              </w:rPr>
              <w:t xml:space="preserve">Hij gaat nog door de personeelsvergadering. Als iedereen akkoord is dan wordt dit beleid gedeeld met ouders. </w:t>
            </w:r>
          </w:p>
        </w:tc>
        <w:tc>
          <w:tcPr>
            <w:tcW w:w="1534" w:type="dxa"/>
          </w:tcPr>
          <w:p w14:paraId="144B7BA7" w14:textId="5721C92B" w:rsidR="00467073" w:rsidRDefault="007524CF" w:rsidP="00467073">
            <w:pPr>
              <w:rPr>
                <w:rFonts w:asciiTheme="majorHAnsi" w:hAnsiTheme="majorHAnsi" w:cstheme="majorHAnsi"/>
              </w:rPr>
            </w:pPr>
            <w:r>
              <w:rPr>
                <w:rFonts w:asciiTheme="majorHAnsi" w:hAnsiTheme="majorHAnsi" w:cstheme="majorHAnsi"/>
              </w:rPr>
              <w:lastRenderedPageBreak/>
              <w:t>Jamilla</w:t>
            </w:r>
          </w:p>
        </w:tc>
        <w:tc>
          <w:tcPr>
            <w:tcW w:w="1499" w:type="dxa"/>
          </w:tcPr>
          <w:p w14:paraId="2ED36998" w14:textId="0F193679" w:rsidR="00AF7B10" w:rsidRDefault="007524CF" w:rsidP="00467073">
            <w:pPr>
              <w:rPr>
                <w:rFonts w:asciiTheme="majorHAnsi" w:hAnsiTheme="majorHAnsi" w:cstheme="majorHAnsi"/>
              </w:rPr>
            </w:pPr>
            <w:r>
              <w:rPr>
                <w:rFonts w:asciiTheme="majorHAnsi" w:hAnsiTheme="majorHAnsi" w:cstheme="majorHAnsi"/>
              </w:rPr>
              <w:t xml:space="preserve">Allen </w:t>
            </w:r>
          </w:p>
        </w:tc>
        <w:tc>
          <w:tcPr>
            <w:tcW w:w="402" w:type="dxa"/>
          </w:tcPr>
          <w:p w14:paraId="7F86C155" w14:textId="554B7CF3" w:rsidR="00467073" w:rsidRDefault="007524CF" w:rsidP="00467073">
            <w:pPr>
              <w:rPr>
                <w:rFonts w:asciiTheme="majorHAnsi" w:hAnsiTheme="majorHAnsi" w:cstheme="majorHAnsi"/>
              </w:rPr>
            </w:pPr>
            <w:r>
              <w:rPr>
                <w:rFonts w:asciiTheme="majorHAnsi" w:hAnsiTheme="majorHAnsi" w:cstheme="majorHAnsi"/>
              </w:rPr>
              <w:t>x</w:t>
            </w:r>
          </w:p>
        </w:tc>
        <w:tc>
          <w:tcPr>
            <w:tcW w:w="334" w:type="dxa"/>
          </w:tcPr>
          <w:p w14:paraId="6FB3E744" w14:textId="020AAA25" w:rsidR="00467073" w:rsidRDefault="007524CF" w:rsidP="00467073">
            <w:pPr>
              <w:rPr>
                <w:rFonts w:asciiTheme="majorHAnsi" w:hAnsiTheme="majorHAnsi" w:cstheme="majorHAnsi"/>
              </w:rPr>
            </w:pPr>
            <w:r>
              <w:rPr>
                <w:rFonts w:asciiTheme="majorHAnsi" w:hAnsiTheme="majorHAnsi" w:cstheme="majorHAnsi"/>
              </w:rPr>
              <w:t>x</w:t>
            </w:r>
          </w:p>
        </w:tc>
        <w:tc>
          <w:tcPr>
            <w:tcW w:w="412" w:type="dxa"/>
          </w:tcPr>
          <w:p w14:paraId="63BC129D" w14:textId="4C054A92" w:rsidR="00467073" w:rsidRDefault="007524CF" w:rsidP="00467073">
            <w:pPr>
              <w:rPr>
                <w:rFonts w:asciiTheme="majorHAnsi" w:hAnsiTheme="majorHAnsi" w:cstheme="majorHAnsi"/>
              </w:rPr>
            </w:pPr>
            <w:r>
              <w:rPr>
                <w:rFonts w:asciiTheme="majorHAnsi" w:hAnsiTheme="majorHAnsi" w:cstheme="majorHAnsi"/>
              </w:rPr>
              <w:t>x</w:t>
            </w:r>
          </w:p>
        </w:tc>
      </w:tr>
      <w:tr w:rsidR="00467073" w14:paraId="328996E5" w14:textId="77777777" w:rsidTr="00467073">
        <w:tc>
          <w:tcPr>
            <w:tcW w:w="4883" w:type="dxa"/>
          </w:tcPr>
          <w:p w14:paraId="75205375" w14:textId="2C1AB3B4" w:rsidR="009C5DA4" w:rsidRPr="000E1767" w:rsidRDefault="006A009D" w:rsidP="00467073">
            <w:pPr>
              <w:rPr>
                <w:rFonts w:asciiTheme="majorHAnsi" w:hAnsiTheme="majorHAnsi" w:cstheme="majorHAnsi"/>
              </w:rPr>
            </w:pPr>
            <w:r>
              <w:rPr>
                <w:rFonts w:asciiTheme="majorHAnsi" w:hAnsiTheme="majorHAnsi" w:cstheme="majorHAnsi"/>
              </w:rPr>
              <w:t xml:space="preserve">Ouders van de OC willen ook in 2025 graag deelnemen aan de OC. </w:t>
            </w:r>
          </w:p>
        </w:tc>
        <w:tc>
          <w:tcPr>
            <w:tcW w:w="1534" w:type="dxa"/>
          </w:tcPr>
          <w:p w14:paraId="742E97E0" w14:textId="6264EADC" w:rsidR="00467073" w:rsidRDefault="00467073" w:rsidP="00467073">
            <w:pPr>
              <w:rPr>
                <w:rFonts w:asciiTheme="majorHAnsi" w:hAnsiTheme="majorHAnsi" w:cstheme="majorHAnsi"/>
              </w:rPr>
            </w:pPr>
          </w:p>
        </w:tc>
        <w:tc>
          <w:tcPr>
            <w:tcW w:w="1499" w:type="dxa"/>
          </w:tcPr>
          <w:p w14:paraId="3A856DA1" w14:textId="4FED6C69" w:rsidR="00467073" w:rsidRDefault="00467073" w:rsidP="00467073">
            <w:pPr>
              <w:rPr>
                <w:rFonts w:asciiTheme="majorHAnsi" w:hAnsiTheme="majorHAnsi" w:cstheme="majorHAnsi"/>
              </w:rPr>
            </w:pPr>
          </w:p>
        </w:tc>
        <w:tc>
          <w:tcPr>
            <w:tcW w:w="402" w:type="dxa"/>
          </w:tcPr>
          <w:p w14:paraId="2BCB79B4" w14:textId="2865284D" w:rsidR="00467073" w:rsidRDefault="00467073" w:rsidP="00467073">
            <w:pPr>
              <w:rPr>
                <w:rFonts w:asciiTheme="majorHAnsi" w:hAnsiTheme="majorHAnsi" w:cstheme="majorHAnsi"/>
              </w:rPr>
            </w:pPr>
          </w:p>
        </w:tc>
        <w:tc>
          <w:tcPr>
            <w:tcW w:w="334" w:type="dxa"/>
          </w:tcPr>
          <w:p w14:paraId="3808BB6B" w14:textId="5C2D3081" w:rsidR="00467073" w:rsidRDefault="00467073" w:rsidP="00467073">
            <w:pPr>
              <w:rPr>
                <w:rFonts w:asciiTheme="majorHAnsi" w:hAnsiTheme="majorHAnsi" w:cstheme="majorHAnsi"/>
              </w:rPr>
            </w:pPr>
          </w:p>
        </w:tc>
        <w:tc>
          <w:tcPr>
            <w:tcW w:w="412" w:type="dxa"/>
          </w:tcPr>
          <w:p w14:paraId="420AC738" w14:textId="6EB27989" w:rsidR="00467073" w:rsidRDefault="00467073" w:rsidP="00467073">
            <w:pPr>
              <w:rPr>
                <w:rFonts w:asciiTheme="majorHAnsi" w:hAnsiTheme="majorHAnsi" w:cstheme="majorHAnsi"/>
              </w:rPr>
            </w:pPr>
          </w:p>
        </w:tc>
      </w:tr>
      <w:tr w:rsidR="00467073" w14:paraId="37428C31" w14:textId="77777777" w:rsidTr="00467073">
        <w:tc>
          <w:tcPr>
            <w:tcW w:w="4883" w:type="dxa"/>
          </w:tcPr>
          <w:p w14:paraId="6E59B220" w14:textId="77777777" w:rsidR="00EC0B7C" w:rsidRDefault="006A009D" w:rsidP="009C5DA4">
            <w:pPr>
              <w:rPr>
                <w:rFonts w:asciiTheme="majorHAnsi" w:hAnsiTheme="majorHAnsi" w:cstheme="majorHAnsi"/>
              </w:rPr>
            </w:pPr>
            <w:r>
              <w:rPr>
                <w:rFonts w:asciiTheme="majorHAnsi" w:hAnsiTheme="majorHAnsi" w:cstheme="majorHAnsi"/>
              </w:rPr>
              <w:t>10 april vergadering</w:t>
            </w:r>
          </w:p>
          <w:p w14:paraId="636EAA14" w14:textId="4E1FFC82" w:rsidR="006A009D" w:rsidRPr="009C5DA4" w:rsidRDefault="007524CF" w:rsidP="009C5DA4">
            <w:pPr>
              <w:rPr>
                <w:rFonts w:asciiTheme="majorHAnsi" w:hAnsiTheme="majorHAnsi" w:cstheme="majorHAnsi"/>
              </w:rPr>
            </w:pPr>
            <w:r>
              <w:rPr>
                <w:rFonts w:asciiTheme="majorHAnsi" w:hAnsiTheme="majorHAnsi" w:cstheme="majorHAnsi"/>
              </w:rPr>
              <w:t xml:space="preserve">23 oktober vergadering </w:t>
            </w:r>
          </w:p>
        </w:tc>
        <w:tc>
          <w:tcPr>
            <w:tcW w:w="1534" w:type="dxa"/>
          </w:tcPr>
          <w:p w14:paraId="277FA7C5" w14:textId="0B77F7C1" w:rsidR="00467073" w:rsidRDefault="00467073" w:rsidP="00467073">
            <w:pPr>
              <w:rPr>
                <w:rFonts w:asciiTheme="majorHAnsi" w:hAnsiTheme="majorHAnsi" w:cstheme="majorHAnsi"/>
              </w:rPr>
            </w:pPr>
          </w:p>
        </w:tc>
        <w:tc>
          <w:tcPr>
            <w:tcW w:w="1499" w:type="dxa"/>
          </w:tcPr>
          <w:p w14:paraId="6753F69F" w14:textId="37030F8A" w:rsidR="00467073" w:rsidRDefault="00467073" w:rsidP="00467073">
            <w:pPr>
              <w:rPr>
                <w:rFonts w:asciiTheme="majorHAnsi" w:hAnsiTheme="majorHAnsi" w:cstheme="majorHAnsi"/>
              </w:rPr>
            </w:pPr>
          </w:p>
        </w:tc>
        <w:tc>
          <w:tcPr>
            <w:tcW w:w="402" w:type="dxa"/>
          </w:tcPr>
          <w:p w14:paraId="1B292B99" w14:textId="583BC810" w:rsidR="00467073" w:rsidRDefault="00467073" w:rsidP="00467073">
            <w:pPr>
              <w:rPr>
                <w:rFonts w:asciiTheme="majorHAnsi" w:hAnsiTheme="majorHAnsi" w:cstheme="majorHAnsi"/>
              </w:rPr>
            </w:pPr>
          </w:p>
        </w:tc>
        <w:tc>
          <w:tcPr>
            <w:tcW w:w="334" w:type="dxa"/>
          </w:tcPr>
          <w:p w14:paraId="157A4D66" w14:textId="4CAAB329" w:rsidR="00467073" w:rsidRDefault="00467073" w:rsidP="00467073">
            <w:pPr>
              <w:rPr>
                <w:rFonts w:asciiTheme="majorHAnsi" w:hAnsiTheme="majorHAnsi" w:cstheme="majorHAnsi"/>
              </w:rPr>
            </w:pPr>
          </w:p>
        </w:tc>
        <w:tc>
          <w:tcPr>
            <w:tcW w:w="412" w:type="dxa"/>
          </w:tcPr>
          <w:p w14:paraId="0FF7FA1B" w14:textId="63CD5B7D" w:rsidR="00467073" w:rsidRDefault="00467073" w:rsidP="00467073">
            <w:pPr>
              <w:rPr>
                <w:rFonts w:asciiTheme="majorHAnsi" w:hAnsiTheme="majorHAnsi" w:cstheme="majorHAnsi"/>
              </w:rPr>
            </w:pPr>
          </w:p>
        </w:tc>
      </w:tr>
      <w:tr w:rsidR="00467073" w14:paraId="4BA74926" w14:textId="77777777" w:rsidTr="00467073">
        <w:tc>
          <w:tcPr>
            <w:tcW w:w="4883" w:type="dxa"/>
          </w:tcPr>
          <w:p w14:paraId="1C877676" w14:textId="57157BAA" w:rsidR="00F82571" w:rsidRPr="003C303E" w:rsidRDefault="00F82571" w:rsidP="00467073">
            <w:pPr>
              <w:rPr>
                <w:rFonts w:asciiTheme="majorHAnsi" w:hAnsiTheme="majorHAnsi" w:cstheme="majorHAnsi"/>
              </w:rPr>
            </w:pPr>
          </w:p>
        </w:tc>
        <w:tc>
          <w:tcPr>
            <w:tcW w:w="1534" w:type="dxa"/>
          </w:tcPr>
          <w:p w14:paraId="13D83F99" w14:textId="0245A615" w:rsidR="00467073" w:rsidRDefault="00467073" w:rsidP="00467073">
            <w:pPr>
              <w:rPr>
                <w:rFonts w:asciiTheme="majorHAnsi" w:hAnsiTheme="majorHAnsi" w:cstheme="majorHAnsi"/>
              </w:rPr>
            </w:pPr>
          </w:p>
        </w:tc>
        <w:tc>
          <w:tcPr>
            <w:tcW w:w="1499" w:type="dxa"/>
          </w:tcPr>
          <w:p w14:paraId="6A0C82EE" w14:textId="146859B1" w:rsidR="00467073" w:rsidRDefault="00467073" w:rsidP="00467073">
            <w:pPr>
              <w:rPr>
                <w:rFonts w:asciiTheme="majorHAnsi" w:hAnsiTheme="majorHAnsi" w:cstheme="majorHAnsi"/>
              </w:rPr>
            </w:pPr>
          </w:p>
        </w:tc>
        <w:tc>
          <w:tcPr>
            <w:tcW w:w="402" w:type="dxa"/>
          </w:tcPr>
          <w:p w14:paraId="7D07E70F" w14:textId="77777777" w:rsidR="00467073" w:rsidRDefault="00467073" w:rsidP="00467073">
            <w:pPr>
              <w:rPr>
                <w:rFonts w:asciiTheme="majorHAnsi" w:hAnsiTheme="majorHAnsi" w:cstheme="majorHAnsi"/>
              </w:rPr>
            </w:pPr>
          </w:p>
        </w:tc>
        <w:tc>
          <w:tcPr>
            <w:tcW w:w="334" w:type="dxa"/>
          </w:tcPr>
          <w:p w14:paraId="33381B4B" w14:textId="30E731C6" w:rsidR="00467073" w:rsidRDefault="00467073" w:rsidP="00467073">
            <w:pPr>
              <w:rPr>
                <w:rFonts w:asciiTheme="majorHAnsi" w:hAnsiTheme="majorHAnsi" w:cstheme="majorHAnsi"/>
              </w:rPr>
            </w:pPr>
          </w:p>
        </w:tc>
        <w:tc>
          <w:tcPr>
            <w:tcW w:w="412" w:type="dxa"/>
          </w:tcPr>
          <w:p w14:paraId="0A7BD501" w14:textId="413C7B8B" w:rsidR="00467073" w:rsidRDefault="00467073" w:rsidP="00467073">
            <w:pPr>
              <w:rPr>
                <w:rFonts w:asciiTheme="majorHAnsi" w:hAnsiTheme="majorHAnsi" w:cstheme="majorHAnsi"/>
              </w:rPr>
            </w:pPr>
          </w:p>
        </w:tc>
      </w:tr>
      <w:tr w:rsidR="00A3015F" w14:paraId="212964C2" w14:textId="77777777" w:rsidTr="00467073">
        <w:tc>
          <w:tcPr>
            <w:tcW w:w="4883" w:type="dxa"/>
          </w:tcPr>
          <w:p w14:paraId="72538024" w14:textId="7C90BF6B" w:rsidR="00A3015F" w:rsidRDefault="00A3015F" w:rsidP="00A3015F"/>
        </w:tc>
        <w:tc>
          <w:tcPr>
            <w:tcW w:w="1534" w:type="dxa"/>
          </w:tcPr>
          <w:p w14:paraId="0867DB18" w14:textId="59DE361E" w:rsidR="00A3015F" w:rsidRDefault="00A3015F" w:rsidP="00467073">
            <w:pPr>
              <w:rPr>
                <w:rFonts w:asciiTheme="majorHAnsi" w:hAnsiTheme="majorHAnsi" w:cstheme="majorHAnsi"/>
              </w:rPr>
            </w:pPr>
          </w:p>
        </w:tc>
        <w:tc>
          <w:tcPr>
            <w:tcW w:w="1499" w:type="dxa"/>
          </w:tcPr>
          <w:p w14:paraId="134CDE7F" w14:textId="450131BF" w:rsidR="00A3015F" w:rsidRDefault="00A3015F" w:rsidP="00467073">
            <w:pPr>
              <w:rPr>
                <w:rFonts w:asciiTheme="majorHAnsi" w:hAnsiTheme="majorHAnsi" w:cstheme="majorHAnsi"/>
              </w:rPr>
            </w:pPr>
          </w:p>
        </w:tc>
        <w:tc>
          <w:tcPr>
            <w:tcW w:w="402" w:type="dxa"/>
          </w:tcPr>
          <w:p w14:paraId="07005926" w14:textId="77777777" w:rsidR="00A3015F" w:rsidRDefault="00A3015F" w:rsidP="00467073">
            <w:pPr>
              <w:rPr>
                <w:rFonts w:asciiTheme="majorHAnsi" w:hAnsiTheme="majorHAnsi" w:cstheme="majorHAnsi"/>
              </w:rPr>
            </w:pPr>
          </w:p>
        </w:tc>
        <w:tc>
          <w:tcPr>
            <w:tcW w:w="334" w:type="dxa"/>
          </w:tcPr>
          <w:p w14:paraId="3368C452" w14:textId="77777777" w:rsidR="00A3015F" w:rsidRDefault="00A3015F" w:rsidP="00467073">
            <w:pPr>
              <w:rPr>
                <w:rFonts w:asciiTheme="majorHAnsi" w:hAnsiTheme="majorHAnsi" w:cstheme="majorHAnsi"/>
              </w:rPr>
            </w:pPr>
          </w:p>
        </w:tc>
        <w:tc>
          <w:tcPr>
            <w:tcW w:w="412" w:type="dxa"/>
          </w:tcPr>
          <w:p w14:paraId="55405C7F" w14:textId="4BA7F938" w:rsidR="00A3015F" w:rsidRDefault="00A3015F" w:rsidP="00467073">
            <w:pPr>
              <w:rPr>
                <w:rFonts w:asciiTheme="majorHAnsi" w:hAnsiTheme="majorHAnsi" w:cstheme="majorHAnsi"/>
              </w:rPr>
            </w:pPr>
          </w:p>
        </w:tc>
      </w:tr>
      <w:tr w:rsidR="00E772D8" w14:paraId="655C71F7" w14:textId="77777777" w:rsidTr="00467073">
        <w:tc>
          <w:tcPr>
            <w:tcW w:w="4883" w:type="dxa"/>
          </w:tcPr>
          <w:p w14:paraId="69479987" w14:textId="748B336E" w:rsidR="00E772D8" w:rsidRDefault="00E772D8" w:rsidP="00A3015F"/>
        </w:tc>
        <w:tc>
          <w:tcPr>
            <w:tcW w:w="1534" w:type="dxa"/>
          </w:tcPr>
          <w:p w14:paraId="7AD9CFCB" w14:textId="77777777" w:rsidR="00E772D8" w:rsidRDefault="00E772D8" w:rsidP="00467073">
            <w:pPr>
              <w:rPr>
                <w:rFonts w:asciiTheme="majorHAnsi" w:hAnsiTheme="majorHAnsi" w:cstheme="majorHAnsi"/>
              </w:rPr>
            </w:pPr>
          </w:p>
        </w:tc>
        <w:tc>
          <w:tcPr>
            <w:tcW w:w="1499" w:type="dxa"/>
          </w:tcPr>
          <w:p w14:paraId="11059356" w14:textId="77777777" w:rsidR="00E772D8" w:rsidRDefault="00E772D8" w:rsidP="00467073">
            <w:pPr>
              <w:rPr>
                <w:rFonts w:asciiTheme="majorHAnsi" w:hAnsiTheme="majorHAnsi" w:cstheme="majorHAnsi"/>
              </w:rPr>
            </w:pPr>
          </w:p>
        </w:tc>
        <w:tc>
          <w:tcPr>
            <w:tcW w:w="402" w:type="dxa"/>
          </w:tcPr>
          <w:p w14:paraId="1DF215FF" w14:textId="77777777" w:rsidR="00E772D8" w:rsidRDefault="00E772D8" w:rsidP="00467073">
            <w:pPr>
              <w:rPr>
                <w:rFonts w:asciiTheme="majorHAnsi" w:hAnsiTheme="majorHAnsi" w:cstheme="majorHAnsi"/>
              </w:rPr>
            </w:pPr>
          </w:p>
        </w:tc>
        <w:tc>
          <w:tcPr>
            <w:tcW w:w="334" w:type="dxa"/>
          </w:tcPr>
          <w:p w14:paraId="6B42A39D" w14:textId="77777777" w:rsidR="00E772D8" w:rsidRDefault="00E772D8" w:rsidP="00467073">
            <w:pPr>
              <w:rPr>
                <w:rFonts w:asciiTheme="majorHAnsi" w:hAnsiTheme="majorHAnsi" w:cstheme="majorHAnsi"/>
              </w:rPr>
            </w:pPr>
          </w:p>
        </w:tc>
        <w:tc>
          <w:tcPr>
            <w:tcW w:w="412" w:type="dxa"/>
          </w:tcPr>
          <w:p w14:paraId="768B9EEA" w14:textId="77777777" w:rsidR="00E772D8" w:rsidRDefault="00E772D8" w:rsidP="00467073">
            <w:pPr>
              <w:rPr>
                <w:rFonts w:asciiTheme="majorHAnsi" w:hAnsiTheme="majorHAnsi" w:cstheme="majorHAnsi"/>
              </w:rPr>
            </w:pPr>
          </w:p>
        </w:tc>
      </w:tr>
      <w:tr w:rsidR="00E772D8" w14:paraId="60A705A5" w14:textId="77777777" w:rsidTr="00467073">
        <w:tc>
          <w:tcPr>
            <w:tcW w:w="4883" w:type="dxa"/>
          </w:tcPr>
          <w:p w14:paraId="6A657792" w14:textId="5B45F150" w:rsidR="00E772D8" w:rsidRDefault="00E772D8" w:rsidP="00A3015F"/>
        </w:tc>
        <w:tc>
          <w:tcPr>
            <w:tcW w:w="1534" w:type="dxa"/>
          </w:tcPr>
          <w:p w14:paraId="51A914E6" w14:textId="77777777" w:rsidR="00E772D8" w:rsidRDefault="00E772D8" w:rsidP="00467073">
            <w:pPr>
              <w:rPr>
                <w:rFonts w:asciiTheme="majorHAnsi" w:hAnsiTheme="majorHAnsi" w:cstheme="majorHAnsi"/>
              </w:rPr>
            </w:pPr>
          </w:p>
        </w:tc>
        <w:tc>
          <w:tcPr>
            <w:tcW w:w="1499" w:type="dxa"/>
          </w:tcPr>
          <w:p w14:paraId="5E9394DE" w14:textId="77777777" w:rsidR="00E772D8" w:rsidRDefault="00E772D8" w:rsidP="00467073">
            <w:pPr>
              <w:rPr>
                <w:rFonts w:asciiTheme="majorHAnsi" w:hAnsiTheme="majorHAnsi" w:cstheme="majorHAnsi"/>
              </w:rPr>
            </w:pPr>
          </w:p>
        </w:tc>
        <w:tc>
          <w:tcPr>
            <w:tcW w:w="402" w:type="dxa"/>
          </w:tcPr>
          <w:p w14:paraId="5EC2F644" w14:textId="77777777" w:rsidR="00E772D8" w:rsidRDefault="00E772D8" w:rsidP="00467073">
            <w:pPr>
              <w:rPr>
                <w:rFonts w:asciiTheme="majorHAnsi" w:hAnsiTheme="majorHAnsi" w:cstheme="majorHAnsi"/>
              </w:rPr>
            </w:pPr>
          </w:p>
        </w:tc>
        <w:tc>
          <w:tcPr>
            <w:tcW w:w="334" w:type="dxa"/>
          </w:tcPr>
          <w:p w14:paraId="786E84F0" w14:textId="77777777" w:rsidR="00E772D8" w:rsidRDefault="00E772D8" w:rsidP="00467073">
            <w:pPr>
              <w:rPr>
                <w:rFonts w:asciiTheme="majorHAnsi" w:hAnsiTheme="majorHAnsi" w:cstheme="majorHAnsi"/>
              </w:rPr>
            </w:pPr>
          </w:p>
        </w:tc>
        <w:tc>
          <w:tcPr>
            <w:tcW w:w="412" w:type="dxa"/>
          </w:tcPr>
          <w:p w14:paraId="42EEDD27" w14:textId="77777777" w:rsidR="00E772D8" w:rsidRDefault="00E772D8" w:rsidP="00467073">
            <w:pPr>
              <w:rPr>
                <w:rFonts w:asciiTheme="majorHAnsi" w:hAnsiTheme="majorHAnsi" w:cstheme="majorHAnsi"/>
              </w:rPr>
            </w:pPr>
          </w:p>
        </w:tc>
      </w:tr>
    </w:tbl>
    <w:p w14:paraId="4CC8DF4C" w14:textId="70E17E30" w:rsidR="003C303E" w:rsidRDefault="003C303E">
      <w:pPr>
        <w:rPr>
          <w:rFonts w:asciiTheme="majorHAnsi" w:hAnsiTheme="majorHAnsi" w:cstheme="majorHAnsi"/>
        </w:rPr>
      </w:pPr>
    </w:p>
    <w:p w14:paraId="3AC40604" w14:textId="77777777" w:rsidR="00561DF9" w:rsidRDefault="00561DF9">
      <w:pPr>
        <w:rPr>
          <w:rFonts w:asciiTheme="majorHAnsi" w:hAnsiTheme="majorHAnsi" w:cstheme="majorHAnsi"/>
        </w:rPr>
      </w:pPr>
    </w:p>
    <w:p w14:paraId="45A29D90" w14:textId="56916036" w:rsidR="00561DF9" w:rsidRDefault="00561DF9">
      <w:pPr>
        <w:rPr>
          <w:rFonts w:asciiTheme="majorHAnsi" w:hAnsiTheme="majorHAnsi" w:cstheme="majorHAnsi"/>
        </w:rPr>
      </w:pPr>
      <w:r>
        <w:rPr>
          <w:rFonts w:asciiTheme="majorHAnsi" w:hAnsiTheme="majorHAnsi" w:cstheme="majorHAnsi"/>
        </w:rPr>
        <w:t>Mail vanuit de OC</w:t>
      </w:r>
    </w:p>
    <w:p w14:paraId="78481566" w14:textId="77777777" w:rsidR="00561DF9" w:rsidRPr="00561DF9" w:rsidRDefault="00561DF9">
      <w:pPr>
        <w:rPr>
          <w:rFonts w:asciiTheme="majorHAnsi" w:hAnsiTheme="majorHAnsi" w:cstheme="majorHAnsi"/>
          <w:i/>
          <w:iCs/>
        </w:rPr>
      </w:pPr>
    </w:p>
    <w:p w14:paraId="1EA9AC12" w14:textId="77777777" w:rsidR="00561DF9" w:rsidRPr="00561DF9" w:rsidRDefault="00561DF9" w:rsidP="00561DF9">
      <w:pPr>
        <w:rPr>
          <w:rFonts w:asciiTheme="majorHAnsi" w:hAnsiTheme="majorHAnsi" w:cstheme="majorHAnsi"/>
          <w:i/>
          <w:iCs/>
        </w:rPr>
      </w:pPr>
      <w:r w:rsidRPr="00561DF9">
        <w:rPr>
          <w:rFonts w:asciiTheme="majorHAnsi" w:hAnsiTheme="majorHAnsi" w:cstheme="majorHAnsi"/>
          <w:i/>
          <w:iCs/>
        </w:rPr>
        <w:t>Hallo Jamilla,</w:t>
      </w:r>
    </w:p>
    <w:p w14:paraId="6E3AEA8E" w14:textId="77777777" w:rsidR="00561DF9" w:rsidRPr="00561DF9" w:rsidRDefault="00561DF9" w:rsidP="00561DF9">
      <w:pPr>
        <w:rPr>
          <w:rFonts w:asciiTheme="majorHAnsi" w:hAnsiTheme="majorHAnsi" w:cstheme="majorHAnsi"/>
          <w:i/>
          <w:iCs/>
        </w:rPr>
      </w:pPr>
    </w:p>
    <w:p w14:paraId="65453661" w14:textId="77777777" w:rsidR="00561DF9" w:rsidRPr="00561DF9" w:rsidRDefault="00561DF9" w:rsidP="00561DF9">
      <w:pPr>
        <w:rPr>
          <w:rFonts w:asciiTheme="majorHAnsi" w:hAnsiTheme="majorHAnsi" w:cstheme="majorHAnsi"/>
          <w:i/>
          <w:iCs/>
        </w:rPr>
      </w:pPr>
      <w:r w:rsidRPr="00561DF9">
        <w:rPr>
          <w:rFonts w:asciiTheme="majorHAnsi" w:hAnsiTheme="majorHAnsi" w:cstheme="majorHAnsi"/>
          <w:i/>
          <w:iCs/>
        </w:rPr>
        <w:t>We hebben het uurtarief besproken met de OC en wij zijn akkoord met het tarief van €10,71. </w:t>
      </w:r>
    </w:p>
    <w:p w14:paraId="2B441D8D" w14:textId="77777777" w:rsidR="00561DF9" w:rsidRPr="00561DF9" w:rsidRDefault="00561DF9" w:rsidP="00561DF9">
      <w:pPr>
        <w:rPr>
          <w:rFonts w:asciiTheme="majorHAnsi" w:hAnsiTheme="majorHAnsi" w:cstheme="majorHAnsi"/>
          <w:i/>
          <w:iCs/>
        </w:rPr>
      </w:pPr>
    </w:p>
    <w:p w14:paraId="6F2E7CCB" w14:textId="77777777" w:rsidR="00561DF9" w:rsidRPr="00561DF9" w:rsidRDefault="00561DF9" w:rsidP="00561DF9">
      <w:pPr>
        <w:rPr>
          <w:rFonts w:asciiTheme="majorHAnsi" w:hAnsiTheme="majorHAnsi" w:cstheme="majorHAnsi"/>
          <w:i/>
          <w:iCs/>
        </w:rPr>
      </w:pPr>
      <w:r w:rsidRPr="00561DF9">
        <w:rPr>
          <w:rFonts w:asciiTheme="majorHAnsi" w:hAnsiTheme="majorHAnsi" w:cstheme="majorHAnsi"/>
          <w:i/>
          <w:iCs/>
        </w:rPr>
        <w:t xml:space="preserve">Het eerder sluiten op Kerstavond en </w:t>
      </w:r>
      <w:proofErr w:type="spellStart"/>
      <w:r w:rsidRPr="00561DF9">
        <w:rPr>
          <w:rFonts w:asciiTheme="majorHAnsi" w:hAnsiTheme="majorHAnsi" w:cstheme="majorHAnsi"/>
          <w:i/>
          <w:iCs/>
        </w:rPr>
        <w:t>oudjaarsdag</w:t>
      </w:r>
      <w:proofErr w:type="spellEnd"/>
      <w:r w:rsidRPr="00561DF9">
        <w:rPr>
          <w:rFonts w:asciiTheme="majorHAnsi" w:hAnsiTheme="majorHAnsi" w:cstheme="majorHAnsi"/>
          <w:i/>
          <w:iCs/>
        </w:rPr>
        <w:t xml:space="preserve"> en 19 maart vanwege een cursus, is ook akkoord en vinden wij niet meer dan normaal. </w:t>
      </w:r>
    </w:p>
    <w:p w14:paraId="65765807" w14:textId="77777777" w:rsidR="00561DF9" w:rsidRPr="00561DF9" w:rsidRDefault="00561DF9" w:rsidP="00561DF9">
      <w:pPr>
        <w:rPr>
          <w:rFonts w:asciiTheme="majorHAnsi" w:hAnsiTheme="majorHAnsi" w:cstheme="majorHAnsi"/>
          <w:i/>
          <w:iCs/>
        </w:rPr>
      </w:pPr>
    </w:p>
    <w:p w14:paraId="081BEE1F" w14:textId="77777777" w:rsidR="00561DF9" w:rsidRPr="00561DF9" w:rsidRDefault="00561DF9" w:rsidP="00561DF9">
      <w:pPr>
        <w:rPr>
          <w:rFonts w:asciiTheme="majorHAnsi" w:hAnsiTheme="majorHAnsi" w:cstheme="majorHAnsi"/>
          <w:i/>
          <w:iCs/>
        </w:rPr>
      </w:pPr>
      <w:r w:rsidRPr="00561DF9">
        <w:rPr>
          <w:rFonts w:asciiTheme="majorHAnsi" w:hAnsiTheme="majorHAnsi" w:cstheme="majorHAnsi"/>
          <w:i/>
          <w:iCs/>
        </w:rPr>
        <w:t>Met vriendelijke groeten, </w:t>
      </w:r>
    </w:p>
    <w:p w14:paraId="328ACC1E" w14:textId="77777777" w:rsidR="00561DF9" w:rsidRPr="00561DF9" w:rsidRDefault="00561DF9" w:rsidP="00561DF9">
      <w:pPr>
        <w:rPr>
          <w:rFonts w:asciiTheme="majorHAnsi" w:hAnsiTheme="majorHAnsi" w:cstheme="majorHAnsi"/>
          <w:i/>
          <w:iCs/>
        </w:rPr>
      </w:pPr>
      <w:r w:rsidRPr="00561DF9">
        <w:rPr>
          <w:rFonts w:asciiTheme="majorHAnsi" w:hAnsiTheme="majorHAnsi" w:cstheme="majorHAnsi"/>
          <w:i/>
          <w:iCs/>
        </w:rPr>
        <w:t>OC de Kleine Tol</w:t>
      </w:r>
    </w:p>
    <w:p w14:paraId="792D44A7" w14:textId="77777777" w:rsidR="00561DF9" w:rsidRPr="000E1767" w:rsidRDefault="00561DF9">
      <w:pPr>
        <w:rPr>
          <w:rFonts w:asciiTheme="majorHAnsi" w:hAnsiTheme="majorHAnsi" w:cstheme="majorHAnsi"/>
        </w:rPr>
      </w:pPr>
    </w:p>
    <w:sectPr w:rsidR="00561DF9" w:rsidRPr="000E1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7405"/>
    <w:multiLevelType w:val="hybridMultilevel"/>
    <w:tmpl w:val="4E045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842292"/>
    <w:multiLevelType w:val="hybridMultilevel"/>
    <w:tmpl w:val="F9246AD2"/>
    <w:lvl w:ilvl="0" w:tplc="93A6F114">
      <w:start w:val="1"/>
      <w:numFmt w:val="bullet"/>
      <w:lvlText w:val=""/>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82FBE0">
      <w:start w:val="1"/>
      <w:numFmt w:val="bullet"/>
      <w:lvlText w:val="o"/>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5889F94">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60C816">
      <w:start w:val="1"/>
      <w:numFmt w:val="bullet"/>
      <w:lvlText w:val="•"/>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862500">
      <w:start w:val="1"/>
      <w:numFmt w:val="bullet"/>
      <w:lvlText w:val="o"/>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D67A2E">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3A0C28">
      <w:start w:val="1"/>
      <w:numFmt w:val="bullet"/>
      <w:lvlText w:val="•"/>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C06208">
      <w:start w:val="1"/>
      <w:numFmt w:val="bullet"/>
      <w:lvlText w:val="o"/>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EB856C8">
      <w:start w:val="1"/>
      <w:numFmt w:val="bullet"/>
      <w:lvlText w:val="▪"/>
      <w:lvlJc w:val="left"/>
      <w:pPr>
        <w:ind w:left="68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700CB5"/>
    <w:multiLevelType w:val="hybridMultilevel"/>
    <w:tmpl w:val="14EE3A80"/>
    <w:lvl w:ilvl="0" w:tplc="CDDCE7E0">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DA2161"/>
    <w:multiLevelType w:val="hybridMultilevel"/>
    <w:tmpl w:val="273ECDDC"/>
    <w:lvl w:ilvl="0" w:tplc="B93E094C">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8526E3"/>
    <w:multiLevelType w:val="hybridMultilevel"/>
    <w:tmpl w:val="623E42FE"/>
    <w:lvl w:ilvl="0" w:tplc="42E80EC8">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6223624">
    <w:abstractNumId w:val="0"/>
  </w:num>
  <w:num w:numId="2" w16cid:durableId="477036776">
    <w:abstractNumId w:val="1"/>
  </w:num>
  <w:num w:numId="3" w16cid:durableId="123619711">
    <w:abstractNumId w:val="3"/>
  </w:num>
  <w:num w:numId="4" w16cid:durableId="460391210">
    <w:abstractNumId w:val="4"/>
  </w:num>
  <w:num w:numId="5" w16cid:durableId="703990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67"/>
    <w:rsid w:val="00094D48"/>
    <w:rsid w:val="000C619D"/>
    <w:rsid w:val="000E1767"/>
    <w:rsid w:val="000F5FA9"/>
    <w:rsid w:val="0011671F"/>
    <w:rsid w:val="00181E4E"/>
    <w:rsid w:val="00214A5C"/>
    <w:rsid w:val="002232A7"/>
    <w:rsid w:val="0023269F"/>
    <w:rsid w:val="0024510D"/>
    <w:rsid w:val="003977A4"/>
    <w:rsid w:val="003B2A38"/>
    <w:rsid w:val="003C303E"/>
    <w:rsid w:val="003E4818"/>
    <w:rsid w:val="004402DA"/>
    <w:rsid w:val="00457321"/>
    <w:rsid w:val="00467073"/>
    <w:rsid w:val="004A4AFF"/>
    <w:rsid w:val="00561DF9"/>
    <w:rsid w:val="005D77C3"/>
    <w:rsid w:val="005F0520"/>
    <w:rsid w:val="005F3E2B"/>
    <w:rsid w:val="006324EB"/>
    <w:rsid w:val="00667F3C"/>
    <w:rsid w:val="006A009D"/>
    <w:rsid w:val="006F55BF"/>
    <w:rsid w:val="007348AD"/>
    <w:rsid w:val="00744BBC"/>
    <w:rsid w:val="007524CF"/>
    <w:rsid w:val="0084149E"/>
    <w:rsid w:val="00866514"/>
    <w:rsid w:val="0096616E"/>
    <w:rsid w:val="009C5DA4"/>
    <w:rsid w:val="009F3FA9"/>
    <w:rsid w:val="00A01F65"/>
    <w:rsid w:val="00A3015F"/>
    <w:rsid w:val="00A82728"/>
    <w:rsid w:val="00AB0113"/>
    <w:rsid w:val="00AC5734"/>
    <w:rsid w:val="00AD334A"/>
    <w:rsid w:val="00AE6F34"/>
    <w:rsid w:val="00AF7B10"/>
    <w:rsid w:val="00B055BD"/>
    <w:rsid w:val="00B16945"/>
    <w:rsid w:val="00B56E64"/>
    <w:rsid w:val="00B94207"/>
    <w:rsid w:val="00BE6F27"/>
    <w:rsid w:val="00C26A44"/>
    <w:rsid w:val="00C91D46"/>
    <w:rsid w:val="00D019B6"/>
    <w:rsid w:val="00D24382"/>
    <w:rsid w:val="00D556C6"/>
    <w:rsid w:val="00D72B28"/>
    <w:rsid w:val="00D91390"/>
    <w:rsid w:val="00DE21E3"/>
    <w:rsid w:val="00E26599"/>
    <w:rsid w:val="00E772D8"/>
    <w:rsid w:val="00EA4067"/>
    <w:rsid w:val="00EA40E3"/>
    <w:rsid w:val="00EC0B7C"/>
    <w:rsid w:val="00F143CA"/>
    <w:rsid w:val="00F82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4E0E"/>
  <w15:chartTrackingRefBased/>
  <w15:docId w15:val="{23675DD9-A4DA-4DB1-8A2D-E1AED208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C3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E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E1767"/>
    <w:pPr>
      <w:ind w:left="720"/>
      <w:contextualSpacing/>
    </w:pPr>
  </w:style>
  <w:style w:type="character" w:customStyle="1" w:styleId="Kop1Char">
    <w:name w:val="Kop 1 Char"/>
    <w:basedOn w:val="Standaardalinea-lettertype"/>
    <w:link w:val="Kop1"/>
    <w:uiPriority w:val="9"/>
    <w:rsid w:val="003C303E"/>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3C303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A30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085">
      <w:bodyDiv w:val="1"/>
      <w:marLeft w:val="0"/>
      <w:marRight w:val="0"/>
      <w:marTop w:val="0"/>
      <w:marBottom w:val="0"/>
      <w:divBdr>
        <w:top w:val="none" w:sz="0" w:space="0" w:color="auto"/>
        <w:left w:val="none" w:sz="0" w:space="0" w:color="auto"/>
        <w:bottom w:val="none" w:sz="0" w:space="0" w:color="auto"/>
        <w:right w:val="none" w:sz="0" w:space="0" w:color="auto"/>
      </w:divBdr>
      <w:divsChild>
        <w:div w:id="1843203496">
          <w:marLeft w:val="0"/>
          <w:marRight w:val="0"/>
          <w:marTop w:val="0"/>
          <w:marBottom w:val="0"/>
          <w:divBdr>
            <w:top w:val="none" w:sz="0" w:space="0" w:color="auto"/>
            <w:left w:val="none" w:sz="0" w:space="0" w:color="auto"/>
            <w:bottom w:val="none" w:sz="0" w:space="0" w:color="auto"/>
            <w:right w:val="none" w:sz="0" w:space="0" w:color="auto"/>
          </w:divBdr>
        </w:div>
      </w:divsChild>
    </w:div>
    <w:div w:id="771507999">
      <w:bodyDiv w:val="1"/>
      <w:marLeft w:val="0"/>
      <w:marRight w:val="0"/>
      <w:marTop w:val="0"/>
      <w:marBottom w:val="0"/>
      <w:divBdr>
        <w:top w:val="none" w:sz="0" w:space="0" w:color="auto"/>
        <w:left w:val="none" w:sz="0" w:space="0" w:color="auto"/>
        <w:bottom w:val="none" w:sz="0" w:space="0" w:color="auto"/>
        <w:right w:val="none" w:sz="0" w:space="0" w:color="auto"/>
      </w:divBdr>
      <w:divsChild>
        <w:div w:id="7341464">
          <w:marLeft w:val="0"/>
          <w:marRight w:val="0"/>
          <w:marTop w:val="0"/>
          <w:marBottom w:val="0"/>
          <w:divBdr>
            <w:top w:val="none" w:sz="0" w:space="0" w:color="auto"/>
            <w:left w:val="none" w:sz="0" w:space="0" w:color="auto"/>
            <w:bottom w:val="none" w:sz="0" w:space="0" w:color="auto"/>
            <w:right w:val="none" w:sz="0" w:space="0" w:color="auto"/>
          </w:divBdr>
        </w:div>
        <w:div w:id="673916016">
          <w:marLeft w:val="0"/>
          <w:marRight w:val="0"/>
          <w:marTop w:val="0"/>
          <w:marBottom w:val="0"/>
          <w:divBdr>
            <w:top w:val="none" w:sz="0" w:space="0" w:color="auto"/>
            <w:left w:val="none" w:sz="0" w:space="0" w:color="auto"/>
            <w:bottom w:val="none" w:sz="0" w:space="0" w:color="auto"/>
            <w:right w:val="none" w:sz="0" w:space="0" w:color="auto"/>
          </w:divBdr>
        </w:div>
        <w:div w:id="1591962558">
          <w:marLeft w:val="0"/>
          <w:marRight w:val="0"/>
          <w:marTop w:val="0"/>
          <w:marBottom w:val="0"/>
          <w:divBdr>
            <w:top w:val="none" w:sz="0" w:space="0" w:color="auto"/>
            <w:left w:val="none" w:sz="0" w:space="0" w:color="auto"/>
            <w:bottom w:val="none" w:sz="0" w:space="0" w:color="auto"/>
            <w:right w:val="none" w:sz="0" w:space="0" w:color="auto"/>
          </w:divBdr>
        </w:div>
        <w:div w:id="16515944">
          <w:marLeft w:val="0"/>
          <w:marRight w:val="0"/>
          <w:marTop w:val="0"/>
          <w:marBottom w:val="0"/>
          <w:divBdr>
            <w:top w:val="none" w:sz="0" w:space="0" w:color="auto"/>
            <w:left w:val="none" w:sz="0" w:space="0" w:color="auto"/>
            <w:bottom w:val="none" w:sz="0" w:space="0" w:color="auto"/>
            <w:right w:val="none" w:sz="0" w:space="0" w:color="auto"/>
          </w:divBdr>
        </w:div>
        <w:div w:id="601839367">
          <w:marLeft w:val="0"/>
          <w:marRight w:val="0"/>
          <w:marTop w:val="0"/>
          <w:marBottom w:val="0"/>
          <w:divBdr>
            <w:top w:val="none" w:sz="0" w:space="0" w:color="auto"/>
            <w:left w:val="none" w:sz="0" w:space="0" w:color="auto"/>
            <w:bottom w:val="none" w:sz="0" w:space="0" w:color="auto"/>
            <w:right w:val="none" w:sz="0" w:space="0" w:color="auto"/>
          </w:divBdr>
        </w:div>
        <w:div w:id="1199275609">
          <w:marLeft w:val="0"/>
          <w:marRight w:val="0"/>
          <w:marTop w:val="0"/>
          <w:marBottom w:val="0"/>
          <w:divBdr>
            <w:top w:val="none" w:sz="0" w:space="0" w:color="auto"/>
            <w:left w:val="none" w:sz="0" w:space="0" w:color="auto"/>
            <w:bottom w:val="none" w:sz="0" w:space="0" w:color="auto"/>
            <w:right w:val="none" w:sz="0" w:space="0" w:color="auto"/>
          </w:divBdr>
        </w:div>
        <w:div w:id="1062874772">
          <w:marLeft w:val="0"/>
          <w:marRight w:val="0"/>
          <w:marTop w:val="0"/>
          <w:marBottom w:val="0"/>
          <w:divBdr>
            <w:top w:val="none" w:sz="0" w:space="0" w:color="auto"/>
            <w:left w:val="none" w:sz="0" w:space="0" w:color="auto"/>
            <w:bottom w:val="none" w:sz="0" w:space="0" w:color="auto"/>
            <w:right w:val="none" w:sz="0" w:space="0" w:color="auto"/>
          </w:divBdr>
        </w:div>
        <w:div w:id="1806309859">
          <w:marLeft w:val="0"/>
          <w:marRight w:val="0"/>
          <w:marTop w:val="0"/>
          <w:marBottom w:val="0"/>
          <w:divBdr>
            <w:top w:val="none" w:sz="0" w:space="0" w:color="auto"/>
            <w:left w:val="none" w:sz="0" w:space="0" w:color="auto"/>
            <w:bottom w:val="none" w:sz="0" w:space="0" w:color="auto"/>
            <w:right w:val="none" w:sz="0" w:space="0" w:color="auto"/>
          </w:divBdr>
        </w:div>
      </w:divsChild>
    </w:div>
    <w:div w:id="819537351">
      <w:bodyDiv w:val="1"/>
      <w:marLeft w:val="0"/>
      <w:marRight w:val="0"/>
      <w:marTop w:val="0"/>
      <w:marBottom w:val="0"/>
      <w:divBdr>
        <w:top w:val="none" w:sz="0" w:space="0" w:color="auto"/>
        <w:left w:val="none" w:sz="0" w:space="0" w:color="auto"/>
        <w:bottom w:val="none" w:sz="0" w:space="0" w:color="auto"/>
        <w:right w:val="none" w:sz="0" w:space="0" w:color="auto"/>
      </w:divBdr>
      <w:divsChild>
        <w:div w:id="1045522049">
          <w:marLeft w:val="0"/>
          <w:marRight w:val="0"/>
          <w:marTop w:val="0"/>
          <w:marBottom w:val="0"/>
          <w:divBdr>
            <w:top w:val="none" w:sz="0" w:space="0" w:color="auto"/>
            <w:left w:val="none" w:sz="0" w:space="0" w:color="auto"/>
            <w:bottom w:val="none" w:sz="0" w:space="0" w:color="auto"/>
            <w:right w:val="none" w:sz="0" w:space="0" w:color="auto"/>
          </w:divBdr>
        </w:div>
        <w:div w:id="280919008">
          <w:marLeft w:val="0"/>
          <w:marRight w:val="0"/>
          <w:marTop w:val="0"/>
          <w:marBottom w:val="0"/>
          <w:divBdr>
            <w:top w:val="none" w:sz="0" w:space="0" w:color="auto"/>
            <w:left w:val="none" w:sz="0" w:space="0" w:color="auto"/>
            <w:bottom w:val="none" w:sz="0" w:space="0" w:color="auto"/>
            <w:right w:val="none" w:sz="0" w:space="0" w:color="auto"/>
          </w:divBdr>
        </w:div>
        <w:div w:id="2093428225">
          <w:marLeft w:val="0"/>
          <w:marRight w:val="0"/>
          <w:marTop w:val="0"/>
          <w:marBottom w:val="0"/>
          <w:divBdr>
            <w:top w:val="none" w:sz="0" w:space="0" w:color="auto"/>
            <w:left w:val="none" w:sz="0" w:space="0" w:color="auto"/>
            <w:bottom w:val="none" w:sz="0" w:space="0" w:color="auto"/>
            <w:right w:val="none" w:sz="0" w:space="0" w:color="auto"/>
          </w:divBdr>
        </w:div>
        <w:div w:id="2048799452">
          <w:marLeft w:val="0"/>
          <w:marRight w:val="0"/>
          <w:marTop w:val="0"/>
          <w:marBottom w:val="0"/>
          <w:divBdr>
            <w:top w:val="none" w:sz="0" w:space="0" w:color="auto"/>
            <w:left w:val="none" w:sz="0" w:space="0" w:color="auto"/>
            <w:bottom w:val="none" w:sz="0" w:space="0" w:color="auto"/>
            <w:right w:val="none" w:sz="0" w:space="0" w:color="auto"/>
          </w:divBdr>
        </w:div>
        <w:div w:id="1044676427">
          <w:marLeft w:val="0"/>
          <w:marRight w:val="0"/>
          <w:marTop w:val="0"/>
          <w:marBottom w:val="0"/>
          <w:divBdr>
            <w:top w:val="none" w:sz="0" w:space="0" w:color="auto"/>
            <w:left w:val="none" w:sz="0" w:space="0" w:color="auto"/>
            <w:bottom w:val="none" w:sz="0" w:space="0" w:color="auto"/>
            <w:right w:val="none" w:sz="0" w:space="0" w:color="auto"/>
          </w:divBdr>
        </w:div>
        <w:div w:id="409889969">
          <w:marLeft w:val="0"/>
          <w:marRight w:val="0"/>
          <w:marTop w:val="0"/>
          <w:marBottom w:val="0"/>
          <w:divBdr>
            <w:top w:val="none" w:sz="0" w:space="0" w:color="auto"/>
            <w:left w:val="none" w:sz="0" w:space="0" w:color="auto"/>
            <w:bottom w:val="none" w:sz="0" w:space="0" w:color="auto"/>
            <w:right w:val="none" w:sz="0" w:space="0" w:color="auto"/>
          </w:divBdr>
        </w:div>
        <w:div w:id="1601373741">
          <w:marLeft w:val="0"/>
          <w:marRight w:val="0"/>
          <w:marTop w:val="0"/>
          <w:marBottom w:val="0"/>
          <w:divBdr>
            <w:top w:val="none" w:sz="0" w:space="0" w:color="auto"/>
            <w:left w:val="none" w:sz="0" w:space="0" w:color="auto"/>
            <w:bottom w:val="none" w:sz="0" w:space="0" w:color="auto"/>
            <w:right w:val="none" w:sz="0" w:space="0" w:color="auto"/>
          </w:divBdr>
        </w:div>
        <w:div w:id="1713727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0937-DCC0-46E0-9C5C-B3007C5D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De Kleine Tol</dc:creator>
  <cp:keywords/>
  <dc:description/>
  <cp:lastModifiedBy>Info | De Kleine Tol</cp:lastModifiedBy>
  <cp:revision>4</cp:revision>
  <dcterms:created xsi:type="dcterms:W3CDTF">2024-11-19T08:58:00Z</dcterms:created>
  <dcterms:modified xsi:type="dcterms:W3CDTF">2024-11-19T09:00:00Z</dcterms:modified>
</cp:coreProperties>
</file>